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28A8" w14:textId="77777777" w:rsidR="00F36130" w:rsidRPr="00F97C2B" w:rsidRDefault="00F36130" w:rsidP="00E563E9">
      <w:pPr>
        <w:bidi/>
        <w:spacing w:after="120" w:line="460" w:lineRule="atLeast"/>
        <w:ind w:left="170" w:right="170" w:firstLine="340"/>
        <w:jc w:val="center"/>
        <w:rPr>
          <w:rFonts w:ascii="Simplified Arabic" w:hAnsi="Simplified Arabic" w:cs="Simplified Arabic"/>
          <w:b/>
          <w:bCs/>
          <w:sz w:val="32"/>
          <w:szCs w:val="32"/>
          <w:lang w:bidi="ar-LB"/>
        </w:rPr>
      </w:pPr>
    </w:p>
    <w:p w14:paraId="7919AA5D" w14:textId="3BB68DFE" w:rsidR="003E0672" w:rsidRPr="00F97C2B" w:rsidRDefault="003E0672" w:rsidP="00F36130">
      <w:pPr>
        <w:bidi/>
        <w:spacing w:after="120" w:line="460" w:lineRule="atLeast"/>
        <w:ind w:left="170" w:right="170" w:firstLine="340"/>
        <w:jc w:val="center"/>
        <w:rPr>
          <w:rFonts w:ascii="Simplified Arabic" w:hAnsi="Simplified Arabic" w:cs="Simplified Arabic"/>
          <w:b/>
          <w:bCs/>
          <w:sz w:val="36"/>
          <w:szCs w:val="36"/>
          <w:rtl/>
          <w:lang w:bidi="ar-LB"/>
        </w:rPr>
      </w:pPr>
      <w:r w:rsidRPr="00F97C2B">
        <w:rPr>
          <w:rFonts w:ascii="Simplified Arabic" w:hAnsi="Simplified Arabic" w:cs="Simplified Arabic"/>
          <w:b/>
          <w:bCs/>
          <w:sz w:val="48"/>
          <w:szCs w:val="48"/>
          <w:rtl/>
          <w:lang w:bidi="ar-LB"/>
        </w:rPr>
        <w:t xml:space="preserve">لعبة الغالب والمغلوب </w:t>
      </w:r>
      <w:r w:rsidR="00526953" w:rsidRPr="00F97C2B">
        <w:rPr>
          <w:rFonts w:ascii="Simplified Arabic" w:hAnsi="Simplified Arabic" w:cs="Simplified Arabic"/>
          <w:b/>
          <w:bCs/>
          <w:sz w:val="32"/>
          <w:szCs w:val="32"/>
          <w:rtl/>
          <w:lang w:bidi="ar-LB"/>
        </w:rPr>
        <w:br/>
      </w:r>
      <w:proofErr w:type="spellStart"/>
      <w:r w:rsidRPr="00F97C2B">
        <w:rPr>
          <w:rFonts w:ascii="Simplified Arabic" w:hAnsi="Simplified Arabic" w:cs="Simplified Arabic"/>
          <w:b/>
          <w:bCs/>
          <w:sz w:val="36"/>
          <w:szCs w:val="36"/>
          <w:rtl/>
          <w:lang w:bidi="ar-LB"/>
        </w:rPr>
        <w:t>مشهديات</w:t>
      </w:r>
      <w:proofErr w:type="spellEnd"/>
      <w:r w:rsidRPr="00F97C2B">
        <w:rPr>
          <w:rFonts w:ascii="Simplified Arabic" w:hAnsi="Simplified Arabic" w:cs="Simplified Arabic"/>
          <w:b/>
          <w:bCs/>
          <w:sz w:val="36"/>
          <w:szCs w:val="36"/>
          <w:rtl/>
          <w:lang w:bidi="ar-LB"/>
        </w:rPr>
        <w:t xml:space="preserve"> نصف قرن من الصراعات</w:t>
      </w:r>
      <w:r w:rsidRPr="00F97C2B">
        <w:rPr>
          <w:rFonts w:ascii="Simplified Arabic" w:hAnsi="Simplified Arabic" w:cs="Simplified Arabic"/>
          <w:b/>
          <w:bCs/>
          <w:sz w:val="36"/>
          <w:szCs w:val="36"/>
          <w:rtl/>
          <w:lang w:bidi="ar-LB"/>
        </w:rPr>
        <w:br/>
        <w:t xml:space="preserve"> بين العرب.. والغرب.. والجيران</w:t>
      </w:r>
    </w:p>
    <w:p w14:paraId="04BC3223" w14:textId="42DC17FF" w:rsidR="003E0672" w:rsidRPr="00F97C2B" w:rsidRDefault="003E0672" w:rsidP="00E563E9">
      <w:pPr>
        <w:bidi/>
        <w:spacing w:after="120" w:line="460" w:lineRule="atLeast"/>
        <w:ind w:left="170" w:right="170" w:firstLine="340"/>
        <w:jc w:val="center"/>
        <w:rPr>
          <w:rFonts w:ascii="Simplified Arabic" w:hAnsi="Simplified Arabic" w:cs="Simplified Arabic"/>
          <w:b/>
          <w:bCs/>
          <w:sz w:val="32"/>
          <w:szCs w:val="32"/>
          <w:rtl/>
          <w:lang w:bidi="ar-LB"/>
        </w:rPr>
      </w:pPr>
    </w:p>
    <w:p w14:paraId="10915CB8" w14:textId="3D37FDB6" w:rsidR="003E0672" w:rsidRPr="00F97C2B" w:rsidRDefault="003E0672" w:rsidP="00E563E9">
      <w:pPr>
        <w:bidi/>
        <w:spacing w:after="120" w:line="460" w:lineRule="atLeast"/>
        <w:ind w:left="170" w:right="170" w:firstLine="340"/>
        <w:jc w:val="center"/>
        <w:rPr>
          <w:rFonts w:ascii="Simplified Arabic" w:hAnsi="Simplified Arabic" w:cs="Simplified Arabic"/>
          <w:b/>
          <w:bCs/>
          <w:sz w:val="32"/>
          <w:szCs w:val="32"/>
          <w:rtl/>
          <w:lang w:bidi="ar-LB"/>
        </w:rPr>
      </w:pPr>
      <w:r w:rsidRPr="00F97C2B">
        <w:rPr>
          <w:rFonts w:ascii="Simplified Arabic" w:hAnsi="Simplified Arabic" w:cs="Simplified Arabic"/>
          <w:b/>
          <w:bCs/>
          <w:sz w:val="32"/>
          <w:szCs w:val="32"/>
          <w:rtl/>
          <w:lang w:bidi="ar-LB"/>
        </w:rPr>
        <w:t>من أجْل ماذا.. هذا الموقع؟</w:t>
      </w:r>
    </w:p>
    <w:p w14:paraId="280CF374" w14:textId="77777777" w:rsidR="00526953" w:rsidRPr="00F97C2B" w:rsidRDefault="00526953" w:rsidP="00E563E9">
      <w:pPr>
        <w:bidi/>
        <w:spacing w:after="120" w:line="460" w:lineRule="atLeast"/>
        <w:ind w:left="170" w:right="170" w:firstLine="340"/>
        <w:jc w:val="lowKashida"/>
        <w:rPr>
          <w:rFonts w:ascii="Simplified Arabic" w:hAnsi="Simplified Arabic" w:cs="Simplified Arabic"/>
          <w:sz w:val="32"/>
          <w:szCs w:val="32"/>
          <w:rtl/>
          <w:lang w:bidi="ar-LB"/>
        </w:rPr>
      </w:pPr>
    </w:p>
    <w:p w14:paraId="42DDE3AA" w14:textId="3015E978" w:rsidR="003E0672" w:rsidRPr="00F97C2B" w:rsidRDefault="003E0672"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 xml:space="preserve">هذه </w:t>
      </w:r>
      <w:proofErr w:type="spellStart"/>
      <w:r w:rsidRPr="00F97C2B">
        <w:rPr>
          <w:rFonts w:ascii="Simplified Arabic" w:hAnsi="Simplified Arabic" w:cs="Simplified Arabic"/>
          <w:sz w:val="32"/>
          <w:szCs w:val="32"/>
          <w:rtl/>
          <w:lang w:bidi="ar-LB"/>
        </w:rPr>
        <w:t>المشهديات</w:t>
      </w:r>
      <w:proofErr w:type="spellEnd"/>
      <w:r w:rsidRPr="00F97C2B">
        <w:rPr>
          <w:rFonts w:ascii="Simplified Arabic" w:hAnsi="Simplified Arabic" w:cs="Simplified Arabic"/>
          <w:sz w:val="32"/>
          <w:szCs w:val="32"/>
          <w:rtl/>
          <w:lang w:bidi="ar-LB"/>
        </w:rPr>
        <w:t xml:space="preserve"> عبارة عن مقالات تضيء على مراحل من الصراعات شبه المستديمة بين العهود السياسية العربية (ملكية- جمهورية- مدنية عسكرية) وعدد كبير من الأنظمة والحكومات في دول الجواريْن العربي- الإسلامي والجوار العربي-الأفريقي. وبحكم ظروف العمل الصحافي فإن هذه المقالات توزعت على بضع صحف يومية ومجلات. وهذا يوضحه </w:t>
      </w:r>
      <w:proofErr w:type="spellStart"/>
      <w:r w:rsidRPr="00F97C2B">
        <w:rPr>
          <w:rFonts w:ascii="Simplified Arabic" w:hAnsi="Simplified Arabic" w:cs="Simplified Arabic"/>
          <w:sz w:val="32"/>
          <w:szCs w:val="32"/>
          <w:rtl/>
          <w:lang w:bidi="ar-LB"/>
        </w:rPr>
        <w:t>إسم</w:t>
      </w:r>
      <w:proofErr w:type="spellEnd"/>
      <w:r w:rsidRPr="00F97C2B">
        <w:rPr>
          <w:rFonts w:ascii="Simplified Arabic" w:hAnsi="Simplified Arabic" w:cs="Simplified Arabic"/>
          <w:sz w:val="32"/>
          <w:szCs w:val="32"/>
          <w:rtl/>
          <w:lang w:bidi="ar-LB"/>
        </w:rPr>
        <w:t xml:space="preserve"> المطبوعة وتاريخ النشر في نهاية كل مقالة. كما أن لكل </w:t>
      </w:r>
      <w:proofErr w:type="spellStart"/>
      <w:r w:rsidRPr="00F97C2B">
        <w:rPr>
          <w:rFonts w:ascii="Simplified Arabic" w:hAnsi="Simplified Arabic" w:cs="Simplified Arabic"/>
          <w:sz w:val="32"/>
          <w:szCs w:val="32"/>
          <w:rtl/>
          <w:lang w:bidi="ar-LB"/>
        </w:rPr>
        <w:t>مشهدية</w:t>
      </w:r>
      <w:proofErr w:type="spellEnd"/>
      <w:r w:rsidRPr="00F97C2B">
        <w:rPr>
          <w:rFonts w:ascii="Simplified Arabic" w:hAnsi="Simplified Arabic" w:cs="Simplified Arabic"/>
          <w:sz w:val="32"/>
          <w:szCs w:val="32"/>
          <w:rtl/>
          <w:lang w:bidi="ar-LB"/>
        </w:rPr>
        <w:t xml:space="preserve"> بمعنى المرحلة والصحيفة اليومية والمجلة الأسبوعية التي تضم </w:t>
      </w:r>
      <w:r w:rsidR="003329D3" w:rsidRPr="00F97C2B">
        <w:rPr>
          <w:rFonts w:ascii="Simplified Arabic" w:hAnsi="Simplified Arabic" w:cs="Simplified Arabic"/>
          <w:sz w:val="32"/>
          <w:szCs w:val="32"/>
          <w:rtl/>
          <w:lang w:bidi="ar-LB"/>
        </w:rPr>
        <w:t>ال</w:t>
      </w:r>
      <w:r w:rsidRPr="00F97C2B">
        <w:rPr>
          <w:rFonts w:ascii="Simplified Arabic" w:hAnsi="Simplified Arabic" w:cs="Simplified Arabic"/>
          <w:sz w:val="32"/>
          <w:szCs w:val="32"/>
          <w:rtl/>
          <w:lang w:bidi="ar-LB"/>
        </w:rPr>
        <w:t>مقالات ف</w:t>
      </w:r>
      <w:r w:rsidR="003329D3" w:rsidRPr="00F97C2B">
        <w:rPr>
          <w:rFonts w:ascii="Simplified Arabic" w:hAnsi="Simplified Arabic" w:cs="Simplified Arabic"/>
          <w:sz w:val="32"/>
          <w:szCs w:val="32"/>
          <w:rtl/>
          <w:lang w:bidi="ar-LB"/>
        </w:rPr>
        <w:t>هرست يحدد عنوان المقالة وتاريخ نشْرها.</w:t>
      </w:r>
    </w:p>
    <w:p w14:paraId="53AA72A4" w14:textId="3B1D888D" w:rsidR="003329D3" w:rsidRPr="00F97C2B" w:rsidRDefault="003329D3"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 xml:space="preserve">وإلى المقالات هنالك أيضاً اللقاءات التي أجريتُها مع كثيرين من القادة والذين يرفدون بحكم المناصب المتقدمة مدنية وعسكرية، الملك أو الأمير أو الشيخ أو الجنرال الممسك بزمام السُلطة بالرؤى </w:t>
      </w:r>
      <w:proofErr w:type="spellStart"/>
      <w:r w:rsidRPr="00F97C2B">
        <w:rPr>
          <w:rFonts w:ascii="Simplified Arabic" w:hAnsi="Simplified Arabic" w:cs="Simplified Arabic"/>
          <w:sz w:val="32"/>
          <w:szCs w:val="32"/>
          <w:rtl/>
          <w:lang w:bidi="ar-LB"/>
        </w:rPr>
        <w:t>والإقتراحات</w:t>
      </w:r>
      <w:proofErr w:type="spellEnd"/>
      <w:r w:rsidRPr="00F97C2B">
        <w:rPr>
          <w:rFonts w:ascii="Simplified Arabic" w:hAnsi="Simplified Arabic" w:cs="Simplified Arabic"/>
          <w:sz w:val="32"/>
          <w:szCs w:val="32"/>
          <w:rtl/>
          <w:lang w:bidi="ar-LB"/>
        </w:rPr>
        <w:t xml:space="preserve"> التي تمهد لصياغة السياسات أو تعديلها، كما تساعد في بلورة مواقف من أزمات وصراعات أو رؤى برسم المناقشة في </w:t>
      </w:r>
      <w:proofErr w:type="spellStart"/>
      <w:r w:rsidRPr="00F97C2B">
        <w:rPr>
          <w:rFonts w:ascii="Simplified Arabic" w:hAnsi="Simplified Arabic" w:cs="Simplified Arabic"/>
          <w:sz w:val="32"/>
          <w:szCs w:val="32"/>
          <w:rtl/>
          <w:lang w:bidi="ar-LB"/>
        </w:rPr>
        <w:t>إجتماعات</w:t>
      </w:r>
      <w:proofErr w:type="spellEnd"/>
      <w:r w:rsidRPr="00F97C2B">
        <w:rPr>
          <w:rFonts w:ascii="Simplified Arabic" w:hAnsi="Simplified Arabic" w:cs="Simplified Arabic"/>
          <w:sz w:val="32"/>
          <w:szCs w:val="32"/>
          <w:rtl/>
          <w:lang w:bidi="ar-LB"/>
        </w:rPr>
        <w:t xml:space="preserve"> على مستوى القمة هدفها إنشاء تكتلات أو خطوات توحيدية. وكما فهرست المقالات هنالك أيضاً فهرست المقابلات مع تواريخ النشر ومكانه. وهذه عموماً مرفقة بالصور.</w:t>
      </w:r>
    </w:p>
    <w:p w14:paraId="7D65911D" w14:textId="77777777" w:rsidR="00C812B9" w:rsidRPr="00F97C2B" w:rsidRDefault="003329D3"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 xml:space="preserve">ويبقى </w:t>
      </w:r>
      <w:proofErr w:type="spellStart"/>
      <w:r w:rsidRPr="00F97C2B">
        <w:rPr>
          <w:rFonts w:ascii="Simplified Arabic" w:hAnsi="Simplified Arabic" w:cs="Simplified Arabic"/>
          <w:sz w:val="32"/>
          <w:szCs w:val="32"/>
          <w:rtl/>
          <w:lang w:bidi="ar-LB"/>
        </w:rPr>
        <w:t>إستكمالاً</w:t>
      </w:r>
      <w:proofErr w:type="spellEnd"/>
      <w:r w:rsidRPr="00F97C2B">
        <w:rPr>
          <w:rFonts w:ascii="Simplified Arabic" w:hAnsi="Simplified Arabic" w:cs="Simplified Arabic"/>
          <w:sz w:val="32"/>
          <w:szCs w:val="32"/>
          <w:rtl/>
          <w:lang w:bidi="ar-LB"/>
        </w:rPr>
        <w:t xml:space="preserve"> الصراعات التي أشير إليها أنني</w:t>
      </w:r>
      <w:r w:rsidR="00C812B9" w:rsidRPr="00F97C2B">
        <w:rPr>
          <w:rFonts w:ascii="Simplified Arabic" w:hAnsi="Simplified Arabic" w:cs="Simplified Arabic"/>
          <w:sz w:val="32"/>
          <w:szCs w:val="32"/>
          <w:rtl/>
          <w:lang w:bidi="ar-LB"/>
        </w:rPr>
        <w:t xml:space="preserve"> أضيف إلى المقالات والمقابلات والصور ملفين آخرين: ملف عام يعزز المقابلات وملف خاص.</w:t>
      </w:r>
    </w:p>
    <w:p w14:paraId="63D860C2" w14:textId="77777777" w:rsidR="00C812B9" w:rsidRPr="00F97C2B" w:rsidRDefault="00C812B9"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lastRenderedPageBreak/>
        <w:t xml:space="preserve">وأما الملف العام فيتعلق بمؤلفاتي الأربعة والثلاثين حتى الآن وكلها تتصل في مضمون وتحليل لعبة الغالب والمغلوب بين العرب.. والغرب.. والجيران. وهذه المؤلفات صدرت بين العام.. والعام 2020، وتوزعت على مرحلتيْن: الأحدث هي مرحلة «سلسلة الأعمال الشاملة». والثانية هي المرحلة التي سبقت ويمكن </w:t>
      </w:r>
      <w:proofErr w:type="spellStart"/>
      <w:r w:rsidRPr="00F97C2B">
        <w:rPr>
          <w:rFonts w:ascii="Simplified Arabic" w:hAnsi="Simplified Arabic" w:cs="Simplified Arabic"/>
          <w:sz w:val="32"/>
          <w:szCs w:val="32"/>
          <w:rtl/>
          <w:lang w:bidi="ar-LB"/>
        </w:rPr>
        <w:t>إعتبارها</w:t>
      </w:r>
      <w:proofErr w:type="spellEnd"/>
      <w:r w:rsidRPr="00F97C2B">
        <w:rPr>
          <w:rFonts w:ascii="Simplified Arabic" w:hAnsi="Simplified Arabic" w:cs="Simplified Arabic"/>
          <w:sz w:val="32"/>
          <w:szCs w:val="32"/>
          <w:rtl/>
          <w:lang w:bidi="ar-LB"/>
        </w:rPr>
        <w:t xml:space="preserve"> مرحلة بدايات تأليفي وأبحاثي حول قضايا سياسية وذات طابع ثوري.</w:t>
      </w:r>
    </w:p>
    <w:p w14:paraId="275CD39E" w14:textId="77777777" w:rsidR="00C812B9" w:rsidRPr="00F97C2B" w:rsidRDefault="00C812B9"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وبالإضافة إلى تثبيت لائحة بهذه المؤلفات، فإن هذا الموقع الإلكتروني يتضمن فهرست، أي جدول محتويات بمضمون كل كتاب وبعض الصور المتوفرة، وكذلك التقديم الذي كتبه أولو فكر وثقافة ومكانة سياسية ودبلوماسية للكتاب.</w:t>
      </w:r>
    </w:p>
    <w:p w14:paraId="770C6D66" w14:textId="1ABC94CC" w:rsidR="003329D3" w:rsidRPr="00F97C2B" w:rsidRDefault="003329D3"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وحيث أن السيرة الذاتية أمر يضيء على م</w:t>
      </w:r>
      <w:r w:rsidR="0084668B" w:rsidRPr="00F97C2B">
        <w:rPr>
          <w:rFonts w:ascii="Simplified Arabic" w:hAnsi="Simplified Arabic" w:cs="Simplified Arabic"/>
          <w:sz w:val="32"/>
          <w:szCs w:val="32"/>
          <w:rtl/>
          <w:lang w:bidi="ar-LB"/>
        </w:rPr>
        <w:t>َ</w:t>
      </w:r>
      <w:r w:rsidRPr="00F97C2B">
        <w:rPr>
          <w:rFonts w:ascii="Simplified Arabic" w:hAnsi="Simplified Arabic" w:cs="Simplified Arabic"/>
          <w:sz w:val="32"/>
          <w:szCs w:val="32"/>
          <w:rtl/>
          <w:lang w:bidi="ar-LB"/>
        </w:rPr>
        <w:t xml:space="preserve">ن هو صاحب تجربة صحافية وتأليفية مثل حالي على مدى ستة عقود من المشقة والثبات على المبدئيات الوطنية والمهنية، فإنني أُثبِّت في هذا الموقع الموجز المبسَّط حول هذه السيرة، تلي ذلك الإحاطة الكاملة لها والتي هي كتاب </w:t>
      </w:r>
      <w:r w:rsidR="00526953" w:rsidRPr="00F97C2B">
        <w:rPr>
          <w:rFonts w:ascii="Simplified Arabic" w:hAnsi="Simplified Arabic" w:cs="Simplified Arabic"/>
          <w:sz w:val="32"/>
          <w:szCs w:val="32"/>
          <w:rtl/>
          <w:lang w:bidi="ar-LB"/>
        </w:rPr>
        <w:t>«</w:t>
      </w:r>
      <w:r w:rsidRPr="00F97C2B">
        <w:rPr>
          <w:rFonts w:ascii="Simplified Arabic" w:hAnsi="Simplified Arabic" w:cs="Simplified Arabic"/>
          <w:sz w:val="32"/>
          <w:szCs w:val="32"/>
          <w:rtl/>
          <w:lang w:bidi="ar-LB"/>
        </w:rPr>
        <w:t>هذا نصيبي من الدنيا. سيرة حياة وتجربة قلم</w:t>
      </w:r>
      <w:r w:rsidR="00526953" w:rsidRPr="00F97C2B">
        <w:rPr>
          <w:rFonts w:ascii="Simplified Arabic" w:hAnsi="Simplified Arabic" w:cs="Simplified Arabic"/>
          <w:sz w:val="32"/>
          <w:szCs w:val="32"/>
          <w:rtl/>
          <w:lang w:bidi="ar-LB"/>
        </w:rPr>
        <w:t>»</w:t>
      </w:r>
      <w:r w:rsidRPr="00F97C2B">
        <w:rPr>
          <w:rFonts w:ascii="Simplified Arabic" w:hAnsi="Simplified Arabic" w:cs="Simplified Arabic"/>
          <w:sz w:val="32"/>
          <w:szCs w:val="32"/>
          <w:rtl/>
          <w:lang w:bidi="ar-LB"/>
        </w:rPr>
        <w:t xml:space="preserve">. وتتضمن هذه السيرة مراحل التجربة </w:t>
      </w:r>
      <w:r w:rsidR="00E477EA" w:rsidRPr="00F97C2B">
        <w:rPr>
          <w:rFonts w:ascii="Simplified Arabic" w:hAnsi="Simplified Arabic" w:cs="Simplified Arabic"/>
          <w:sz w:val="32"/>
          <w:szCs w:val="32"/>
          <w:rtl/>
          <w:lang w:bidi="ar-LB"/>
        </w:rPr>
        <w:t xml:space="preserve">وكذلك عشرات الصور والكثير من الرسائل التي تعكس دواعي إرسالها من جانب قامات سياسية وفكرية أهمية أن يلتزم الكاتب التجرد والموضوعية في تجربته ومسيرة عمله الصحافي وهنا أرى ما يوجب إسداء النصح وبصيغ لفت </w:t>
      </w:r>
      <w:proofErr w:type="spellStart"/>
      <w:r w:rsidR="00E477EA" w:rsidRPr="00F97C2B">
        <w:rPr>
          <w:rFonts w:ascii="Simplified Arabic" w:hAnsi="Simplified Arabic" w:cs="Simplified Arabic"/>
          <w:sz w:val="32"/>
          <w:szCs w:val="32"/>
          <w:rtl/>
          <w:lang w:bidi="ar-LB"/>
        </w:rPr>
        <w:t>الإنتباه</w:t>
      </w:r>
      <w:proofErr w:type="spellEnd"/>
      <w:r w:rsidR="00E477EA" w:rsidRPr="00F97C2B">
        <w:rPr>
          <w:rFonts w:ascii="Simplified Arabic" w:hAnsi="Simplified Arabic" w:cs="Simplified Arabic"/>
          <w:sz w:val="32"/>
          <w:szCs w:val="32"/>
          <w:rtl/>
          <w:lang w:bidi="ar-LB"/>
        </w:rPr>
        <w:t>، لم</w:t>
      </w:r>
      <w:r w:rsidR="0084668B" w:rsidRPr="00F97C2B">
        <w:rPr>
          <w:rFonts w:ascii="Simplified Arabic" w:hAnsi="Simplified Arabic" w:cs="Simplified Arabic"/>
          <w:sz w:val="32"/>
          <w:szCs w:val="32"/>
          <w:rtl/>
          <w:lang w:bidi="ar-LB"/>
        </w:rPr>
        <w:t>َ</w:t>
      </w:r>
      <w:r w:rsidR="00E477EA" w:rsidRPr="00F97C2B">
        <w:rPr>
          <w:rFonts w:ascii="Simplified Arabic" w:hAnsi="Simplified Arabic" w:cs="Simplified Arabic"/>
          <w:sz w:val="32"/>
          <w:szCs w:val="32"/>
          <w:rtl/>
          <w:lang w:bidi="ar-LB"/>
        </w:rPr>
        <w:t>ن سيواصلون من بعدنا نحن جيل الحقبة الإعلامية المخض</w:t>
      </w:r>
      <w:r w:rsidR="00526953" w:rsidRPr="00F97C2B">
        <w:rPr>
          <w:rFonts w:ascii="Simplified Arabic" w:hAnsi="Simplified Arabic" w:cs="Simplified Arabic"/>
          <w:sz w:val="32"/>
          <w:szCs w:val="32"/>
          <w:rtl/>
          <w:lang w:bidi="ar-LB"/>
        </w:rPr>
        <w:t>ر</w:t>
      </w:r>
      <w:r w:rsidR="00E477EA" w:rsidRPr="00F97C2B">
        <w:rPr>
          <w:rFonts w:ascii="Simplified Arabic" w:hAnsi="Simplified Arabic" w:cs="Simplified Arabic"/>
          <w:sz w:val="32"/>
          <w:szCs w:val="32"/>
          <w:rtl/>
          <w:lang w:bidi="ar-LB"/>
        </w:rPr>
        <w:t xml:space="preserve">مة. وما كان لهذا النصح أن يسدى لو أنه ليس من الذي قاسى وكابد </w:t>
      </w:r>
      <w:proofErr w:type="spellStart"/>
      <w:r w:rsidR="00E477EA" w:rsidRPr="00F97C2B">
        <w:rPr>
          <w:rFonts w:ascii="Simplified Arabic" w:hAnsi="Simplified Arabic" w:cs="Simplified Arabic"/>
          <w:sz w:val="32"/>
          <w:szCs w:val="32"/>
          <w:rtl/>
          <w:lang w:bidi="ar-LB"/>
        </w:rPr>
        <w:t>وإعتمد</w:t>
      </w:r>
      <w:proofErr w:type="spellEnd"/>
      <w:r w:rsidR="00E477EA" w:rsidRPr="00F97C2B">
        <w:rPr>
          <w:rFonts w:ascii="Simplified Arabic" w:hAnsi="Simplified Arabic" w:cs="Simplified Arabic"/>
          <w:sz w:val="32"/>
          <w:szCs w:val="32"/>
          <w:rtl/>
          <w:lang w:bidi="ar-LB"/>
        </w:rPr>
        <w:t xml:space="preserve"> الصبر والمثابرة.</w:t>
      </w:r>
    </w:p>
    <w:p w14:paraId="127CBA5F" w14:textId="5A4BCCA4" w:rsidR="00E477EA" w:rsidRPr="00F97C2B" w:rsidRDefault="00E477EA"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 xml:space="preserve">وتبقى الإشارة إلى أن </w:t>
      </w:r>
      <w:proofErr w:type="spellStart"/>
      <w:r w:rsidRPr="00F97C2B">
        <w:rPr>
          <w:rFonts w:ascii="Simplified Arabic" w:hAnsi="Simplified Arabic" w:cs="Simplified Arabic"/>
          <w:sz w:val="32"/>
          <w:szCs w:val="32"/>
          <w:rtl/>
          <w:lang w:bidi="ar-LB"/>
        </w:rPr>
        <w:t>إستعادة</w:t>
      </w:r>
      <w:proofErr w:type="spellEnd"/>
      <w:r w:rsidRPr="00F97C2B">
        <w:rPr>
          <w:rFonts w:ascii="Simplified Arabic" w:hAnsi="Simplified Arabic" w:cs="Simplified Arabic"/>
          <w:sz w:val="32"/>
          <w:szCs w:val="32"/>
          <w:rtl/>
          <w:lang w:bidi="ar-LB"/>
        </w:rPr>
        <w:t xml:space="preserve"> ألوف المقالات والكتابات التحليلية وكذلك المقابلات التي بعضها من النوع الذي يأخذ سبيله إلى التوثيق، لا يعني </w:t>
      </w:r>
      <w:proofErr w:type="gramStart"/>
      <w:r w:rsidRPr="00F97C2B">
        <w:rPr>
          <w:rFonts w:ascii="Simplified Arabic" w:hAnsi="Simplified Arabic" w:cs="Simplified Arabic"/>
          <w:sz w:val="32"/>
          <w:szCs w:val="32"/>
          <w:rtl/>
          <w:lang w:bidi="ar-LB"/>
        </w:rPr>
        <w:t>أن لا</w:t>
      </w:r>
      <w:proofErr w:type="gramEnd"/>
      <w:r w:rsidRPr="00F97C2B">
        <w:rPr>
          <w:rFonts w:ascii="Simplified Arabic" w:hAnsi="Simplified Arabic" w:cs="Simplified Arabic"/>
          <w:sz w:val="32"/>
          <w:szCs w:val="32"/>
          <w:rtl/>
          <w:lang w:bidi="ar-LB"/>
        </w:rPr>
        <w:t xml:space="preserve"> تكون هنالك مواكبة لأحوال حاضر الأمة وجولات متقطعة بين الغالبين بفضل جبروتهم وهؤلاء هم الدول الكبرى والمغلوبين على أمرهم من شدة وطأة الضغوط عليهم من أجْل إرضاء الكيان الإسرائيلي. وهنا يصبح التأشير على الولايات المتحدة </w:t>
      </w:r>
      <w:r w:rsidR="0094402F" w:rsidRPr="00F97C2B">
        <w:rPr>
          <w:rFonts w:ascii="Simplified Arabic" w:hAnsi="Simplified Arabic" w:cs="Simplified Arabic"/>
          <w:sz w:val="32"/>
          <w:szCs w:val="32"/>
          <w:rtl/>
          <w:lang w:bidi="ar-LB"/>
        </w:rPr>
        <w:t>بمثابة التسمية للذين يمتهنون الضغط تلو الضغط تلو الضغوط علينا كعرب.</w:t>
      </w:r>
    </w:p>
    <w:p w14:paraId="28F68526" w14:textId="7E675E70" w:rsidR="0094402F" w:rsidRPr="00F97C2B" w:rsidRDefault="0094402F"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وما أقصده بالمواكبة هو مقالة بين الحين والآخر بعنوان «كلمة حق» ومعها بعض الملاحظات.</w:t>
      </w:r>
    </w:p>
    <w:p w14:paraId="2D34E31E" w14:textId="73FE4E92" w:rsidR="0094402F" w:rsidRPr="00F97C2B" w:rsidRDefault="0094402F"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lastRenderedPageBreak/>
        <w:t>وخلاصة القول إنني أؤس</w:t>
      </w:r>
      <w:r w:rsidR="0084668B" w:rsidRPr="00F97C2B">
        <w:rPr>
          <w:rFonts w:ascii="Simplified Arabic" w:hAnsi="Simplified Arabic" w:cs="Simplified Arabic"/>
          <w:sz w:val="32"/>
          <w:szCs w:val="32"/>
          <w:rtl/>
          <w:lang w:bidi="ar-LB"/>
        </w:rPr>
        <w:t>ِّ</w:t>
      </w:r>
      <w:r w:rsidRPr="00F97C2B">
        <w:rPr>
          <w:rFonts w:ascii="Simplified Arabic" w:hAnsi="Simplified Arabic" w:cs="Simplified Arabic"/>
          <w:sz w:val="32"/>
          <w:szCs w:val="32"/>
          <w:rtl/>
          <w:lang w:bidi="ar-LB"/>
        </w:rPr>
        <w:t xml:space="preserve">س هذا الموقع بأمل أن يذكرني بالخير الذي من بعدي، وكذلك أولئك الذين يملأ الشغف نفوسهم بالوقوف على الذي عايشه العالم العربي على مدى أكثر من نصف قرن ومن جانب معايش لما جرى من صدمات وخيبات ومن </w:t>
      </w:r>
      <w:proofErr w:type="spellStart"/>
      <w:r w:rsidRPr="00F97C2B">
        <w:rPr>
          <w:rFonts w:ascii="Simplified Arabic" w:hAnsi="Simplified Arabic" w:cs="Simplified Arabic"/>
          <w:sz w:val="32"/>
          <w:szCs w:val="32"/>
          <w:rtl/>
          <w:lang w:bidi="ar-LB"/>
        </w:rPr>
        <w:t>إنتصارات</w:t>
      </w:r>
      <w:proofErr w:type="spellEnd"/>
      <w:r w:rsidRPr="00F97C2B">
        <w:rPr>
          <w:rFonts w:ascii="Simplified Arabic" w:hAnsi="Simplified Arabic" w:cs="Simplified Arabic"/>
          <w:sz w:val="32"/>
          <w:szCs w:val="32"/>
          <w:rtl/>
          <w:lang w:bidi="ar-LB"/>
        </w:rPr>
        <w:t xml:space="preserve"> وهزائم </w:t>
      </w:r>
      <w:r w:rsidR="00C812B9" w:rsidRPr="00F97C2B">
        <w:rPr>
          <w:rFonts w:ascii="Simplified Arabic" w:hAnsi="Simplified Arabic" w:cs="Simplified Arabic"/>
          <w:sz w:val="32"/>
          <w:szCs w:val="32"/>
          <w:rtl/>
          <w:lang w:bidi="ar-LB"/>
        </w:rPr>
        <w:t>وتحديات. ومن المؤكد أ</w:t>
      </w:r>
      <w:r w:rsidR="0084668B" w:rsidRPr="00F97C2B">
        <w:rPr>
          <w:rFonts w:ascii="Simplified Arabic" w:hAnsi="Simplified Arabic" w:cs="Simplified Arabic"/>
          <w:sz w:val="32"/>
          <w:szCs w:val="32"/>
          <w:rtl/>
          <w:lang w:bidi="ar-LB"/>
        </w:rPr>
        <w:t>ن</w:t>
      </w:r>
      <w:r w:rsidR="00C812B9" w:rsidRPr="00F97C2B">
        <w:rPr>
          <w:rFonts w:ascii="Simplified Arabic" w:hAnsi="Simplified Arabic" w:cs="Simplified Arabic"/>
          <w:sz w:val="32"/>
          <w:szCs w:val="32"/>
          <w:rtl/>
          <w:lang w:bidi="ar-LB"/>
        </w:rPr>
        <w:t xml:space="preserve"> الذين سيتابعون هذا الموقع سيرون أن ما يحدث في الحاضر سبقه حدوث مماثل بعض الشيء في الماضي وتلك مقولة ما أشبه الليلة </w:t>
      </w:r>
      <w:proofErr w:type="spellStart"/>
      <w:r w:rsidR="00C812B9" w:rsidRPr="00F97C2B">
        <w:rPr>
          <w:rFonts w:ascii="Simplified Arabic" w:hAnsi="Simplified Arabic" w:cs="Simplified Arabic"/>
          <w:sz w:val="32"/>
          <w:szCs w:val="32"/>
          <w:rtl/>
          <w:lang w:bidi="ar-LB"/>
        </w:rPr>
        <w:t>بالبارحة</w:t>
      </w:r>
      <w:proofErr w:type="spellEnd"/>
      <w:r w:rsidR="00C812B9" w:rsidRPr="00F97C2B">
        <w:rPr>
          <w:rFonts w:ascii="Simplified Arabic" w:hAnsi="Simplified Arabic" w:cs="Simplified Arabic"/>
          <w:sz w:val="32"/>
          <w:szCs w:val="32"/>
          <w:rtl/>
          <w:lang w:bidi="ar-LB"/>
        </w:rPr>
        <w:t>.</w:t>
      </w:r>
    </w:p>
    <w:p w14:paraId="243EB095" w14:textId="380DB844" w:rsidR="00C812B9" w:rsidRPr="00F97C2B" w:rsidRDefault="00C812B9"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 xml:space="preserve">آمل أن أكون من خلال هذا الموقع مساهماً في بلورة أمور كثيرة في عالمنا العربي الذي يعيش عقداً بعد عقد من الزمن لعبة الغالب والمغلوب. وفي </w:t>
      </w:r>
      <w:proofErr w:type="spellStart"/>
      <w:r w:rsidRPr="00F97C2B">
        <w:rPr>
          <w:rFonts w:ascii="Simplified Arabic" w:hAnsi="Simplified Arabic" w:cs="Simplified Arabic"/>
          <w:sz w:val="32"/>
          <w:szCs w:val="32"/>
          <w:rtl/>
          <w:lang w:bidi="ar-LB"/>
        </w:rPr>
        <w:t>إستمرار</w:t>
      </w:r>
      <w:proofErr w:type="spellEnd"/>
      <w:r w:rsidRPr="00F97C2B">
        <w:rPr>
          <w:rFonts w:ascii="Simplified Arabic" w:hAnsi="Simplified Arabic" w:cs="Simplified Arabic"/>
          <w:sz w:val="32"/>
          <w:szCs w:val="32"/>
          <w:rtl/>
          <w:lang w:bidi="ar-LB"/>
        </w:rPr>
        <w:t xml:space="preserve"> هو المغلوب.</w:t>
      </w:r>
    </w:p>
    <w:p w14:paraId="0162D163" w14:textId="37604C55" w:rsidR="00C812B9" w:rsidRPr="00F97C2B" w:rsidRDefault="00C812B9" w:rsidP="00E563E9">
      <w:pPr>
        <w:bidi/>
        <w:spacing w:after="120" w:line="460" w:lineRule="atLeast"/>
        <w:ind w:left="170" w:right="170" w:firstLine="340"/>
        <w:jc w:val="lowKashida"/>
        <w:rPr>
          <w:rFonts w:ascii="Simplified Arabic" w:hAnsi="Simplified Arabic" w:cs="Simplified Arabic"/>
          <w:sz w:val="32"/>
          <w:szCs w:val="32"/>
          <w:rtl/>
          <w:lang w:bidi="ar-LB"/>
        </w:rPr>
      </w:pPr>
      <w:r w:rsidRPr="00F97C2B">
        <w:rPr>
          <w:rFonts w:ascii="Simplified Arabic" w:hAnsi="Simplified Arabic" w:cs="Simplified Arabic"/>
          <w:sz w:val="32"/>
          <w:szCs w:val="32"/>
          <w:rtl/>
          <w:lang w:bidi="ar-LB"/>
        </w:rPr>
        <w:t>عسى ولعل نصحو ذات يوم على معادلة جديدة أو تكافؤ في الغلبة. وبذلك تصطلح أمور كثيرة عالقة. والله المعين.</w:t>
      </w:r>
    </w:p>
    <w:p w14:paraId="045D2E27" w14:textId="6B48288C" w:rsidR="00C812B9" w:rsidRPr="00F97C2B" w:rsidRDefault="00C812B9" w:rsidP="00E563E9">
      <w:pPr>
        <w:bidi/>
        <w:spacing w:after="120" w:line="460" w:lineRule="atLeast"/>
        <w:ind w:left="170" w:right="170" w:firstLine="340"/>
        <w:jc w:val="right"/>
        <w:rPr>
          <w:rFonts w:ascii="Simplified Arabic" w:hAnsi="Simplified Arabic" w:cs="Simplified Arabic"/>
          <w:b/>
          <w:bCs/>
          <w:sz w:val="32"/>
          <w:szCs w:val="32"/>
          <w:rtl/>
          <w:lang w:bidi="ar-LB"/>
        </w:rPr>
      </w:pPr>
      <w:r w:rsidRPr="00F97C2B">
        <w:rPr>
          <w:rFonts w:ascii="Simplified Arabic" w:hAnsi="Simplified Arabic" w:cs="Simplified Arabic"/>
          <w:b/>
          <w:bCs/>
          <w:sz w:val="32"/>
          <w:szCs w:val="32"/>
          <w:rtl/>
          <w:lang w:bidi="ar-LB"/>
        </w:rPr>
        <w:t>فؤاد مطر</w:t>
      </w:r>
    </w:p>
    <w:p w14:paraId="11837710" w14:textId="77777777" w:rsidR="003E0672" w:rsidRPr="00F97C2B" w:rsidRDefault="003E0672" w:rsidP="00E563E9">
      <w:pPr>
        <w:bidi/>
        <w:spacing w:after="120" w:line="460" w:lineRule="atLeast"/>
        <w:ind w:left="170" w:right="170" w:firstLine="340"/>
        <w:jc w:val="lowKashida"/>
        <w:rPr>
          <w:rFonts w:ascii="Simplified Arabic" w:hAnsi="Simplified Arabic" w:cs="Simplified Arabic"/>
          <w:sz w:val="32"/>
          <w:szCs w:val="32"/>
          <w:rtl/>
          <w:lang w:bidi="ar-LB"/>
        </w:rPr>
      </w:pPr>
    </w:p>
    <w:p w14:paraId="5B9C5CFF" w14:textId="77777777" w:rsidR="003E0672" w:rsidRPr="00F97C2B" w:rsidRDefault="003E0672" w:rsidP="00E563E9">
      <w:pPr>
        <w:bidi/>
        <w:spacing w:after="120" w:line="460" w:lineRule="atLeast"/>
        <w:ind w:left="170" w:right="170" w:firstLine="340"/>
        <w:jc w:val="lowKashida"/>
        <w:rPr>
          <w:rFonts w:ascii="Simplified Arabic" w:hAnsi="Simplified Arabic" w:cs="Simplified Arabic"/>
          <w:sz w:val="32"/>
          <w:szCs w:val="32"/>
          <w:rtl/>
          <w:lang w:bidi="ar-LB"/>
        </w:rPr>
      </w:pPr>
    </w:p>
    <w:p w14:paraId="4DB66434" w14:textId="77777777" w:rsidR="003E0672" w:rsidRPr="00F97C2B" w:rsidRDefault="003E0672" w:rsidP="00E563E9">
      <w:pPr>
        <w:bidi/>
        <w:spacing w:after="120" w:line="460" w:lineRule="atLeast"/>
        <w:ind w:left="170" w:right="170" w:firstLine="340"/>
        <w:jc w:val="lowKashida"/>
        <w:rPr>
          <w:rFonts w:ascii="Simplified Arabic" w:hAnsi="Simplified Arabic" w:cs="Simplified Arabic"/>
          <w:sz w:val="32"/>
          <w:szCs w:val="32"/>
          <w:lang w:bidi="ar-LB"/>
        </w:rPr>
      </w:pPr>
    </w:p>
    <w:sectPr w:rsidR="003E0672" w:rsidRPr="00F97C2B" w:rsidSect="00F3613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72"/>
    <w:rsid w:val="00313C31"/>
    <w:rsid w:val="003329D3"/>
    <w:rsid w:val="003E0672"/>
    <w:rsid w:val="00526953"/>
    <w:rsid w:val="0084668B"/>
    <w:rsid w:val="0094402F"/>
    <w:rsid w:val="00C812B9"/>
    <w:rsid w:val="00E477EA"/>
    <w:rsid w:val="00E563E9"/>
    <w:rsid w:val="00F36130"/>
    <w:rsid w:val="00F97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7ED4"/>
  <w15:chartTrackingRefBased/>
  <w15:docId w15:val="{BED89E42-C1EC-4F52-B572-9DD2CC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2020-06-23T09:02:00Z</cp:lastPrinted>
  <dcterms:created xsi:type="dcterms:W3CDTF">2020-06-13T06:47:00Z</dcterms:created>
  <dcterms:modified xsi:type="dcterms:W3CDTF">2020-06-23T09:08:00Z</dcterms:modified>
</cp:coreProperties>
</file>